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900F36" w:rsidRPr="00900F36" w14:paraId="431FD9AA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7EBF4B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7D84E0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25F5D0A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4F813667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2B10EB4E" w14:textId="65444A11" w:rsidR="00CB07AA" w:rsidRPr="00900F36" w:rsidRDefault="00CB07AA" w:rsidP="00C30DC0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E64C00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4D5DFA" w:rsidRPr="00E64C00">
              <w:rPr>
                <w:rFonts w:ascii="Calibri" w:hAnsi="Calibri" w:cs="Calibri"/>
                <w:sz w:val="18"/>
                <w:szCs w:val="18"/>
              </w:rPr>
              <w:t>3</w:t>
            </w:r>
            <w:r w:rsidR="00E64C00" w:rsidRPr="00E64C00">
              <w:rPr>
                <w:rFonts w:ascii="Calibri" w:hAnsi="Calibri" w:cs="Calibri"/>
                <w:sz w:val="18"/>
                <w:szCs w:val="18"/>
              </w:rPr>
              <w:t xml:space="preserve"> do SWZ IP</w:t>
            </w:r>
            <w:r w:rsidRPr="00E64C00">
              <w:rPr>
                <w:rFonts w:ascii="Calibri" w:hAnsi="Calibri" w:cs="Calibri"/>
                <w:sz w:val="18"/>
                <w:szCs w:val="18"/>
              </w:rPr>
              <w:t>.272.</w:t>
            </w:r>
            <w:r w:rsidR="00C30DC0">
              <w:rPr>
                <w:rFonts w:ascii="Calibri" w:hAnsi="Calibri" w:cs="Calibri"/>
                <w:sz w:val="18"/>
                <w:szCs w:val="18"/>
              </w:rPr>
              <w:t>2</w:t>
            </w:r>
            <w:r w:rsidR="001E2547">
              <w:rPr>
                <w:rFonts w:ascii="Calibri" w:hAnsi="Calibri" w:cs="Calibri"/>
                <w:sz w:val="18"/>
                <w:szCs w:val="18"/>
              </w:rPr>
              <w:t>9</w:t>
            </w:r>
            <w:r w:rsidRPr="00E64C00">
              <w:rPr>
                <w:rFonts w:ascii="Calibri" w:hAnsi="Calibri" w:cs="Calibri"/>
                <w:sz w:val="18"/>
                <w:szCs w:val="18"/>
              </w:rPr>
              <w:t>.202</w:t>
            </w:r>
            <w:r w:rsidR="002A787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</w:tbl>
    <w:p w14:paraId="37EE2FCA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47AC3AD7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355A1782" w14:textId="77777777" w:rsidR="00CB07AA" w:rsidRPr="008A5C84" w:rsidRDefault="00CB07AA" w:rsidP="00CB07AA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14:paraId="5C44A20D" w14:textId="77777777" w:rsidR="00CB07AA" w:rsidRPr="004F78BF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14:paraId="5009C608" w14:textId="77777777" w:rsidR="00CB07AA" w:rsidRPr="008A5C84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ul. Dmowskiego 13, 09-500 Gostynin</w:t>
      </w:r>
    </w:p>
    <w:p w14:paraId="21FEFDAB" w14:textId="77777777" w:rsidR="00CB07AA" w:rsidRPr="008A5C84" w:rsidRDefault="00CB07AA" w:rsidP="00CB07AA">
      <w:pPr>
        <w:spacing w:after="160" w:line="259" w:lineRule="auto"/>
        <w:ind w:left="595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4E565E04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14:paraId="62619193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541A913D" w14:textId="77777777" w:rsidR="00CB07AA" w:rsidRPr="008A5C84" w:rsidRDefault="00CB07AA" w:rsidP="00CB07AA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A42AD06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14:paraId="0AF48D2F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62D8FAEC" w14:textId="77777777" w:rsidR="00CB07AA" w:rsidRPr="008A5C84" w:rsidRDefault="00CB07AA" w:rsidP="00CB07AA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91F0813" w14:textId="77777777" w:rsidR="00CB07AA" w:rsidRPr="008A5C84" w:rsidRDefault="00CB07AA" w:rsidP="00CB07AA">
      <w:pPr>
        <w:spacing w:after="120"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7685A0A8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7F71527A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8A5C84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975FF7E" w14:textId="77777777" w:rsidR="00CB07AA" w:rsidRPr="00583390" w:rsidRDefault="00CB07AA" w:rsidP="00CB07AA">
      <w:pPr>
        <w:spacing w:line="360" w:lineRule="auto"/>
        <w:jc w:val="center"/>
        <w:rPr>
          <w:rFonts w:ascii="Arial" w:eastAsiaTheme="minorHAnsi" w:hAnsi="Arial" w:cs="Arial"/>
          <w:b/>
          <w:color w:val="0D0D0D" w:themeColor="text1" w:themeTint="F2"/>
          <w:sz w:val="21"/>
          <w:szCs w:val="21"/>
          <w:lang w:eastAsia="en-US"/>
        </w:rPr>
      </w:pPr>
      <w:r w:rsidRPr="00583390">
        <w:rPr>
          <w:rFonts w:ascii="Arial" w:eastAsiaTheme="minorHAnsi" w:hAnsi="Arial" w:cs="Arial"/>
          <w:b/>
          <w:color w:val="0D0D0D" w:themeColor="text1" w:themeTint="F2"/>
          <w:sz w:val="21"/>
          <w:szCs w:val="21"/>
          <w:lang w:eastAsia="en-US"/>
        </w:rPr>
        <w:t xml:space="preserve">składane na podstawie art. 125 ust. 1 ustawy Pzp </w:t>
      </w:r>
    </w:p>
    <w:p w14:paraId="7ED75146" w14:textId="77777777" w:rsidR="00CB07AA" w:rsidRPr="00583390" w:rsidRDefault="00CB07AA" w:rsidP="00CB07AA">
      <w:pPr>
        <w:spacing w:before="120" w:line="360" w:lineRule="auto"/>
        <w:jc w:val="center"/>
        <w:rPr>
          <w:rFonts w:ascii="Arial" w:eastAsiaTheme="minorHAnsi" w:hAnsi="Arial" w:cs="Arial"/>
          <w:b/>
          <w:color w:val="0D0D0D" w:themeColor="text1" w:themeTint="F2"/>
          <w:sz w:val="21"/>
          <w:szCs w:val="21"/>
          <w:u w:val="single"/>
          <w:lang w:eastAsia="en-US"/>
        </w:rPr>
      </w:pPr>
    </w:p>
    <w:p w14:paraId="2555D5BB" w14:textId="77777777" w:rsidR="00CB07AA" w:rsidRPr="00583390" w:rsidRDefault="00CB07AA" w:rsidP="00CB07AA">
      <w:pPr>
        <w:spacing w:line="259" w:lineRule="auto"/>
        <w:jc w:val="both"/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</w:pPr>
    </w:p>
    <w:p w14:paraId="68F51E9A" w14:textId="325465B6" w:rsidR="00CB07AA" w:rsidRPr="00583390" w:rsidRDefault="00CB07AA" w:rsidP="00773AE1">
      <w:pPr>
        <w:jc w:val="both"/>
        <w:rPr>
          <w:b/>
          <w:color w:val="0D0D0D" w:themeColor="text1" w:themeTint="F2"/>
        </w:rPr>
      </w:pPr>
      <w:r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>Na potrzeby postępowania o udziel</w:t>
      </w:r>
      <w:r w:rsidR="00515456"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>enie zamówienia publicznego</w:t>
      </w:r>
      <w:r w:rsidR="00900F36"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 xml:space="preserve"> </w:t>
      </w:r>
      <w:r w:rsidR="00515456"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>pn</w:t>
      </w:r>
      <w:r w:rsidR="00515456" w:rsidRPr="00583390">
        <w:rPr>
          <w:rFonts w:ascii="Arial" w:eastAsiaTheme="minorHAnsi" w:hAnsi="Arial" w:cs="Arial"/>
          <w:color w:val="0D0D0D" w:themeColor="text1" w:themeTint="F2"/>
          <w:sz w:val="22"/>
          <w:szCs w:val="22"/>
          <w:lang w:eastAsia="en-US"/>
        </w:rPr>
        <w:t>.</w:t>
      </w:r>
      <w:r w:rsidR="00B92B1F" w:rsidRPr="00583390">
        <w:rPr>
          <w:b/>
          <w:bCs/>
          <w:color w:val="0D0D0D" w:themeColor="text1" w:themeTint="F2"/>
        </w:rPr>
        <w:t xml:space="preserve"> </w:t>
      </w:r>
      <w:r w:rsidR="006765AB" w:rsidRPr="006765AB">
        <w:rPr>
          <w:b/>
          <w:bCs/>
          <w:color w:val="0D0D0D" w:themeColor="text1" w:themeTint="F2"/>
          <w:sz w:val="22"/>
          <w:szCs w:val="22"/>
        </w:rPr>
        <w:t>„Zakup 3 osiowej przyczepy niskopodwoziowej z osią skrętną. „Zabezpieczenie logistyczne i zapewnienie ciągłości dostaw w  Powiecie Gostynińskim do realizacji zadań OC i OL””</w:t>
      </w:r>
      <w:r w:rsidRPr="00583390">
        <w:rPr>
          <w:rFonts w:ascii="Arial" w:eastAsiaTheme="minorHAnsi" w:hAnsi="Arial" w:cs="Arial"/>
          <w:i/>
          <w:color w:val="0D0D0D" w:themeColor="text1" w:themeTint="F2"/>
          <w:sz w:val="16"/>
          <w:szCs w:val="16"/>
          <w:lang w:eastAsia="en-US"/>
        </w:rPr>
        <w:t>nazwa postępowania)</w:t>
      </w:r>
      <w:r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 xml:space="preserve">, prowadzonego przez </w:t>
      </w:r>
      <w:r w:rsidR="00A96F7F"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>Powiat Gostyniński</w:t>
      </w:r>
      <w:r w:rsidRPr="00583390">
        <w:rPr>
          <w:rFonts w:ascii="Arial" w:eastAsiaTheme="minorHAnsi" w:hAnsi="Arial" w:cs="Arial"/>
          <w:i/>
          <w:color w:val="0D0D0D" w:themeColor="text1" w:themeTint="F2"/>
          <w:sz w:val="16"/>
          <w:szCs w:val="16"/>
          <w:lang w:eastAsia="en-US"/>
        </w:rPr>
        <w:t xml:space="preserve"> </w:t>
      </w:r>
      <w:r w:rsidRPr="00583390"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  <w:t>oświadczam, co następuje:</w:t>
      </w:r>
    </w:p>
    <w:p w14:paraId="1EA3F894" w14:textId="77777777" w:rsidR="00CB07AA" w:rsidRPr="00583390" w:rsidRDefault="00CB07AA" w:rsidP="00CB07AA">
      <w:pPr>
        <w:spacing w:line="360" w:lineRule="auto"/>
        <w:ind w:firstLine="709"/>
        <w:jc w:val="both"/>
        <w:rPr>
          <w:rFonts w:ascii="Arial" w:eastAsiaTheme="minorHAnsi" w:hAnsi="Arial" w:cs="Arial"/>
          <w:color w:val="0D0D0D" w:themeColor="text1" w:themeTint="F2"/>
          <w:sz w:val="21"/>
          <w:szCs w:val="21"/>
          <w:lang w:eastAsia="en-US"/>
        </w:rPr>
      </w:pPr>
    </w:p>
    <w:p w14:paraId="1383F832" w14:textId="77777777" w:rsidR="00CB07AA" w:rsidRPr="00583390" w:rsidRDefault="00CB07AA" w:rsidP="00CB07AA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color w:val="0D0D0D" w:themeColor="text1" w:themeTint="F2"/>
          <w:sz w:val="21"/>
          <w:szCs w:val="21"/>
          <w:lang w:eastAsia="en-US"/>
        </w:rPr>
      </w:pPr>
      <w:r w:rsidRPr="00583390">
        <w:rPr>
          <w:rFonts w:ascii="Arial" w:eastAsiaTheme="minorHAnsi" w:hAnsi="Arial" w:cs="Arial"/>
          <w:b/>
          <w:color w:val="0D0D0D" w:themeColor="text1" w:themeTint="F2"/>
          <w:sz w:val="21"/>
          <w:szCs w:val="21"/>
          <w:lang w:eastAsia="en-US"/>
        </w:rPr>
        <w:t>OŚWIADCZENIA DOTYCZĄCE PODSTAW WYKLUCZENIA:</w:t>
      </w:r>
    </w:p>
    <w:p w14:paraId="48D55301" w14:textId="77777777" w:rsidR="00CB07AA" w:rsidRPr="008A5C84" w:rsidRDefault="00CB07AA" w:rsidP="00CB07AA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ADE3A16" w14:textId="77777777"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art. 108 ust. 1 ustawy Pzp.</w:t>
      </w:r>
    </w:p>
    <w:p w14:paraId="7A6726F8" w14:textId="1C07579A"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Jednocześnie oświadczam, że w związku z ww.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lastRenderedPageBreak/>
        <w:t>okolicznością, na podstawie art. 110 ust. 2 ustawy Pzp podjąłem następujące środki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naprawcze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i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zapobiegawcze: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EF526" w14:textId="66D5BFEE" w:rsidR="00CB07AA" w:rsidRPr="008A5C84" w:rsidRDefault="00CB07AA" w:rsidP="00CB07A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8A5C84">
        <w:rPr>
          <w:rFonts w:ascii="Arial" w:hAnsi="Arial" w:cs="Arial"/>
          <w:sz w:val="21"/>
          <w:szCs w:val="21"/>
        </w:rPr>
        <w:t xml:space="preserve">7 ust. 1 ustawy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8A5C84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(</w:t>
      </w:r>
      <w:r w:rsidR="00572DDC">
        <w:rPr>
          <w:rFonts w:ascii="Calibri" w:hAnsi="Calibri" w:cs="Calibri"/>
          <w:b/>
          <w:sz w:val="22"/>
          <w:szCs w:val="22"/>
        </w:rPr>
        <w:t>Dz. U.  z 2025r. poz. 514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)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8A5C84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14:paraId="0A1F92CB" w14:textId="77777777" w:rsidR="00CB07AA" w:rsidRPr="00442BBB" w:rsidRDefault="00CB07AA" w:rsidP="00CB07AA">
      <w:pPr>
        <w:spacing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bookmarkStart w:id="0" w:name="_Hlk99009560"/>
      <w:r w:rsidRPr="00442BBB">
        <w:rPr>
          <w:rFonts w:ascii="Arial" w:eastAsiaTheme="minorHAnsi" w:hAnsi="Arial" w:cs="Arial"/>
          <w:b/>
          <w:sz w:val="21"/>
          <w:szCs w:val="21"/>
          <w:highlight w:val="lightGray"/>
          <w:lang w:eastAsia="en-US"/>
        </w:rPr>
        <w:t>OŚWIADCZENIE DOTYCZĄCE PODANYCH INFORMACJI:</w:t>
      </w:r>
    </w:p>
    <w:bookmarkEnd w:id="0"/>
    <w:p w14:paraId="784F1D01" w14:textId="77777777" w:rsidR="00CB07AA" w:rsidRPr="008A5C84" w:rsidRDefault="00CB07AA" w:rsidP="00CB07AA">
      <w:pPr>
        <w:spacing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A5C8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0E18B676" w14:textId="77777777" w:rsidR="00C362F1" w:rsidRDefault="00C362F1" w:rsidP="00CB07AA">
      <w:pPr>
        <w:spacing w:after="16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651C9386" w14:textId="77777777" w:rsidR="00CB07AA" w:rsidRPr="008A5C84" w:rsidRDefault="00C362F1" w:rsidP="00CB07AA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14:paraId="14546089" w14:textId="77777777"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4082DFB" w14:textId="77777777" w:rsidR="00CB07AA" w:rsidRDefault="00CB07AA" w:rsidP="00CB07AA">
      <w:pPr>
        <w:widowControl w:val="0"/>
        <w:ind w:left="354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48D8B13A" w14:textId="77777777" w:rsidR="00CB07AA" w:rsidRPr="004D5DFA" w:rsidRDefault="00CB07AA" w:rsidP="004D5DFA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 złożony zgodnie z art. 63 ust. 2 ustawy Pzp</w:t>
      </w:r>
      <w:r w:rsidRPr="00B01B02">
        <w:rPr>
          <w:rFonts w:ascii="Calibri" w:hAnsi="Calibri" w:cs="Calibri"/>
          <w:sz w:val="18"/>
        </w:rPr>
        <w:t>)</w:t>
      </w:r>
    </w:p>
    <w:p w14:paraId="3C13DD01" w14:textId="77777777" w:rsidR="0089178B" w:rsidRDefault="0089178B"/>
    <w:sectPr w:rsidR="00891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3C70" w14:textId="77777777" w:rsidR="00AA3C92" w:rsidRDefault="00AA3C92" w:rsidP="00CB07AA">
      <w:r>
        <w:separator/>
      </w:r>
    </w:p>
  </w:endnote>
  <w:endnote w:type="continuationSeparator" w:id="0">
    <w:p w14:paraId="2CE9FB4E" w14:textId="77777777" w:rsidR="00AA3C92" w:rsidRDefault="00AA3C92" w:rsidP="00CB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D39E" w14:textId="77777777" w:rsidR="00862758" w:rsidRDefault="008627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75DD" w14:textId="77777777" w:rsidR="00862758" w:rsidRDefault="008627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CD23" w14:textId="77777777" w:rsidR="00862758" w:rsidRDefault="008627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210E3" w14:textId="77777777" w:rsidR="00AA3C92" w:rsidRDefault="00AA3C92" w:rsidP="00CB07AA">
      <w:r>
        <w:separator/>
      </w:r>
    </w:p>
  </w:footnote>
  <w:footnote w:type="continuationSeparator" w:id="0">
    <w:p w14:paraId="7C02DC46" w14:textId="77777777" w:rsidR="00AA3C92" w:rsidRDefault="00AA3C92" w:rsidP="00CB07AA">
      <w:r>
        <w:continuationSeparator/>
      </w:r>
    </w:p>
  </w:footnote>
  <w:footnote w:id="1">
    <w:p w14:paraId="0ABD5C9B" w14:textId="77777777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965166" w14:textId="77777777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D6B2C" w14:textId="1BD1F5FC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572DDC">
        <w:rPr>
          <w:rFonts w:ascii="Arial" w:hAnsi="Arial" w:cs="Arial"/>
          <w:color w:val="222222"/>
          <w:sz w:val="16"/>
          <w:szCs w:val="16"/>
        </w:rPr>
        <w:t>owaniu terroryzmu (Dz. U. z 2025 r. poz. 644)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C53942" w14:textId="763DF725" w:rsidR="00CB07AA" w:rsidRPr="00761CEB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B73825">
        <w:rPr>
          <w:rFonts w:ascii="Arial" w:hAnsi="Arial" w:cs="Arial"/>
          <w:color w:val="222222"/>
          <w:sz w:val="16"/>
          <w:szCs w:val="16"/>
        </w:rPr>
        <w:t>. o rachunkowości (Dz. U. z 2023 r. poz.120 z pózn.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CE3C8" w14:textId="77777777" w:rsidR="00862758" w:rsidRDefault="008627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07AE8" w14:textId="0A6800DB" w:rsidR="00862758" w:rsidRDefault="00862758" w:rsidP="00862758">
    <w:pPr>
      <w:pStyle w:val="Nagwek"/>
      <w:jc w:val="center"/>
    </w:pPr>
    <w:r>
      <w:rPr>
        <w:noProof/>
      </w:rPr>
      <w:drawing>
        <wp:inline distT="0" distB="0" distL="0" distR="0" wp14:anchorId="08BC675D" wp14:editId="33A635BA">
          <wp:extent cx="2359660" cy="798830"/>
          <wp:effectExtent l="0" t="0" r="0" b="0"/>
          <wp:docPr id="1178542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BBA749" w14:textId="77777777" w:rsidR="00862758" w:rsidRDefault="008627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7130" w14:textId="77777777" w:rsidR="00862758" w:rsidRDefault="00862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01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AA"/>
    <w:rsid w:val="00016668"/>
    <w:rsid w:val="00055403"/>
    <w:rsid w:val="000A362D"/>
    <w:rsid w:val="000C409B"/>
    <w:rsid w:val="000E3E7B"/>
    <w:rsid w:val="001A7A5C"/>
    <w:rsid w:val="001C1703"/>
    <w:rsid w:val="001E2547"/>
    <w:rsid w:val="001E7C74"/>
    <w:rsid w:val="001F3E0F"/>
    <w:rsid w:val="00215CB5"/>
    <w:rsid w:val="0025363F"/>
    <w:rsid w:val="0028322C"/>
    <w:rsid w:val="002A7870"/>
    <w:rsid w:val="003262A7"/>
    <w:rsid w:val="00384E6C"/>
    <w:rsid w:val="00433F8A"/>
    <w:rsid w:val="00463F8E"/>
    <w:rsid w:val="00470145"/>
    <w:rsid w:val="004A6572"/>
    <w:rsid w:val="004D5DFA"/>
    <w:rsid w:val="00515456"/>
    <w:rsid w:val="00572DDC"/>
    <w:rsid w:val="00583390"/>
    <w:rsid w:val="005D61FA"/>
    <w:rsid w:val="005E2503"/>
    <w:rsid w:val="00622628"/>
    <w:rsid w:val="006765AB"/>
    <w:rsid w:val="006F7A0F"/>
    <w:rsid w:val="00773AE1"/>
    <w:rsid w:val="0078021D"/>
    <w:rsid w:val="007F4B0E"/>
    <w:rsid w:val="0082794B"/>
    <w:rsid w:val="00862758"/>
    <w:rsid w:val="0086304D"/>
    <w:rsid w:val="0089178B"/>
    <w:rsid w:val="008C5618"/>
    <w:rsid w:val="008D294D"/>
    <w:rsid w:val="008D5B17"/>
    <w:rsid w:val="00900F36"/>
    <w:rsid w:val="0091758C"/>
    <w:rsid w:val="00923A11"/>
    <w:rsid w:val="00962D8B"/>
    <w:rsid w:val="00981227"/>
    <w:rsid w:val="009E674A"/>
    <w:rsid w:val="00A703AF"/>
    <w:rsid w:val="00A82E7B"/>
    <w:rsid w:val="00A96F7F"/>
    <w:rsid w:val="00AA3C92"/>
    <w:rsid w:val="00B33902"/>
    <w:rsid w:val="00B4151A"/>
    <w:rsid w:val="00B53E8D"/>
    <w:rsid w:val="00B73825"/>
    <w:rsid w:val="00B92B1F"/>
    <w:rsid w:val="00BA0B39"/>
    <w:rsid w:val="00BC34D8"/>
    <w:rsid w:val="00BD6EB0"/>
    <w:rsid w:val="00C12535"/>
    <w:rsid w:val="00C30DC0"/>
    <w:rsid w:val="00C362F1"/>
    <w:rsid w:val="00C449ED"/>
    <w:rsid w:val="00CB07AA"/>
    <w:rsid w:val="00CE22FE"/>
    <w:rsid w:val="00D3448A"/>
    <w:rsid w:val="00DD12B0"/>
    <w:rsid w:val="00E64C00"/>
    <w:rsid w:val="00EF388B"/>
    <w:rsid w:val="00EF792C"/>
    <w:rsid w:val="00F3474F"/>
    <w:rsid w:val="00F979B8"/>
    <w:rsid w:val="00FA5799"/>
    <w:rsid w:val="00FC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3B003"/>
  <w15:chartTrackingRefBased/>
  <w15:docId w15:val="{DC5B8E6C-8593-4210-9850-E112C1E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CB07A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27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7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27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7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49</cp:revision>
  <dcterms:created xsi:type="dcterms:W3CDTF">2023-03-23T13:08:00Z</dcterms:created>
  <dcterms:modified xsi:type="dcterms:W3CDTF">2025-11-27T12:56:00Z</dcterms:modified>
</cp:coreProperties>
</file>